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İNGİLİZCE PROGRAM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03.7952755905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2.3278892086541"/>
        <w:gridCol w:w="1805.6841774648299"/>
        <w:gridCol w:w="1688.769374607395"/>
        <w:gridCol w:w="1740.7315092106996"/>
        <w:gridCol w:w="1312.0438987334376"/>
        <w:gridCol w:w="1312.0438987334376"/>
        <w:gridCol w:w="2611.0972638160492"/>
        <w:gridCol w:w="2611.0972638160492"/>
        <w:tblGridChange w:id="0">
          <w:tblGrid>
            <w:gridCol w:w="922.3278892086541"/>
            <w:gridCol w:w="1805.6841774648299"/>
            <w:gridCol w:w="1688.769374607395"/>
            <w:gridCol w:w="1740.7315092106996"/>
            <w:gridCol w:w="1312.0438987334376"/>
            <w:gridCol w:w="1312.0438987334376"/>
            <w:gridCol w:w="2611.0972638160492"/>
            <w:gridCol w:w="2611.0972638160492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(11.06.25)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(14.06.25)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10:30-11:00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TURK102 (14)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MBGE120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B304, B305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11:30-12:00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TURK102 (12)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ATA102 (26)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12.30-14.00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MBGE114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B305,C406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12:30-13:00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TURK102 (13)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13:30-15:00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ENGL102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ICT100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MBGE116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MBGE106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 D326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ind w:left="426" w:right="678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İNGİLİZCE PROGRAM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1635"/>
        <w:gridCol w:w="1350"/>
        <w:gridCol w:w="1305"/>
        <w:gridCol w:w="1770"/>
        <w:gridCol w:w="3030"/>
        <w:gridCol w:w="3015"/>
        <w:tblGridChange w:id="0">
          <w:tblGrid>
            <w:gridCol w:w="1065"/>
            <w:gridCol w:w="1635"/>
            <w:gridCol w:w="1350"/>
            <w:gridCol w:w="1305"/>
            <w:gridCol w:w="1770"/>
            <w:gridCol w:w="3030"/>
            <w:gridCol w:w="3015"/>
          </w:tblGrid>
        </w:tblGridChange>
      </w:tblGrid>
      <w:tr>
        <w:trPr>
          <w:cantSplit w:val="0"/>
          <w:trHeight w:val="400" w:hRule="atLeast"/>
          <w:tblHeader w:val="1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(16.06.25)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(20.06.25)</w:t>
            </w:r>
          </w:p>
        </w:tc>
      </w:tr>
      <w:tr>
        <w:trPr>
          <w:cantSplit w:val="0"/>
          <w:trHeight w:val="400" w:hRule="atLeast"/>
          <w:tblHeader w:val="1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MBGE124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A310,D326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MBGE116 LAB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MBGE104 LAB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MBGE104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0C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İNGİLİZCE PROGRAM</w:t>
      </w:r>
    </w:p>
    <w:p w:rsidR="00000000" w:rsidDel="00000000" w:rsidP="00000000" w:rsidRDefault="00000000" w:rsidRPr="00000000" w14:paraId="000000C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MBGE202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 C406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10:00 - 11:30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ENGL202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MBGE220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 A308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MBGE230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B305,A408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ind w:left="426" w:right="678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11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İNGİLİZCE PROGRAM</w:t>
      </w:r>
    </w:p>
    <w:p w:rsidR="00000000" w:rsidDel="00000000" w:rsidP="00000000" w:rsidRDefault="00000000" w:rsidRPr="00000000" w14:paraId="0000011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11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(20.06.25)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MBGE208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B307,A408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MBGE210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C406,B305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16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İNGİLİZCE PROGRAM</w:t>
      </w:r>
    </w:p>
    <w:p w:rsidR="00000000" w:rsidDel="00000000" w:rsidP="00000000" w:rsidRDefault="00000000" w:rsidRPr="00000000" w14:paraId="0000016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16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MBGE304/310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MBGE316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MBGE418</w:t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A408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12.30-14.00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MBGE439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.98046875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MBGE345</w:t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15.30-17.00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MBGE409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 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1B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İNGİLİZCE PROGRAM</w:t>
      </w:r>
    </w:p>
    <w:p w:rsidR="00000000" w:rsidDel="00000000" w:rsidP="00000000" w:rsidRDefault="00000000" w:rsidRPr="00000000" w14:paraId="000001B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1B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(20.06.25)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MBGE422</w:t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A305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MBGE313</w:t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MBGE332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B305,A408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11.30-13.00</w:t>
            </w:r>
          </w:p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MBGE443</w:t>
            </w:r>
          </w:p>
          <w:p w:rsidR="00000000" w:rsidDel="00000000" w:rsidP="00000000" w:rsidRDefault="00000000" w:rsidRPr="00000000" w14:paraId="000001DE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A310,B305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MBGE309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MBGE436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MBGE309 LAB</w:t>
            </w:r>
          </w:p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20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İNGİLİZCE PROGRAM</w:t>
      </w:r>
    </w:p>
    <w:p w:rsidR="00000000" w:rsidDel="00000000" w:rsidP="00000000" w:rsidRDefault="00000000" w:rsidRPr="00000000" w14:paraId="000002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2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MBGE418</w:t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A408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12.30.14.00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MBGE439</w:t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MBGE345</w:t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25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İNGİLİZCE PROGRAM</w:t>
      </w:r>
    </w:p>
    <w:p w:rsidR="00000000" w:rsidDel="00000000" w:rsidP="00000000" w:rsidRDefault="00000000" w:rsidRPr="00000000" w14:paraId="0000025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26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(20.06.25)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MBGE422</w:t>
            </w:r>
          </w:p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MBGE313</w:t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11.30-13.00</w:t>
            </w:r>
          </w:p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MBGE443</w:t>
            </w:r>
          </w:p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MBGE402</w:t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MBGE436</w:t>
            </w:r>
          </w:p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A310,B305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56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l1EfM1DDiHNQQeHWESSyy/TzQw==">CgMxLjA4AHIhMS0tZzU4UjBPT0RkY0xLaXQ3d1NWTU1OOFR4LW9LcGFv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2025-05-13T14:32:00Z</dcterms:created>
</cp:coreProperties>
</file>