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47" w:hanging="547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FACULTY OF ARTS AND SCIENCE</w:t>
      </w:r>
    </w:p>
    <w:p w:rsidR="00000000" w:rsidDel="00000000" w:rsidP="00000000" w:rsidRDefault="00000000" w:rsidRPr="00000000" w14:paraId="00000002">
      <w:pPr>
        <w:spacing w:line="360" w:lineRule="auto"/>
        <w:ind w:left="544" w:hanging="54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MOLECULAR BIOLOGY AND GENETICS BACHELOR OF SCIENCE PROGRAM IN ENGLISH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(Then current 2021-2022 Fall Term)</w:t>
      </w:r>
    </w:p>
    <w:tbl>
      <w:tblPr>
        <w:tblStyle w:val="Table1"/>
        <w:tblW w:w="90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672"/>
        <w:gridCol w:w="450"/>
        <w:gridCol w:w="450"/>
        <w:gridCol w:w="450"/>
        <w:gridCol w:w="720"/>
        <w:tblGridChange w:id="0">
          <w:tblGrid>
            <w:gridCol w:w="1271"/>
            <w:gridCol w:w="5672"/>
            <w:gridCol w:w="450"/>
            <w:gridCol w:w="450"/>
            <w:gridCol w:w="450"/>
            <w:gridCol w:w="72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Term (Fall)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MBGE103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Biology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Calculus I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Chemistry I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Turkish 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MBGE117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Physics I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Principles of Atatürk and History of Turkish Revolution I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ENGE103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For Academic Purposes I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Term (Spring)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Biology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Calculus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Chemistry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Turkish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Physics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Principles of Atatürk and History of Turkish Revolution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For Academic Purposes II                 (PRE:ENGE103)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Term (Fall)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Biology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Genetics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Organic Chemistry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Science and Ethics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BENG203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3893" w:hanging="38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for Specific and Academic Purposes 1    (PRE:ENGE104)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Molecular Biology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Molecular Biology Laboratory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Informatics Technologies for Biological Sciences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Term (Spring)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Molecular Genetics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Microbiology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Microbiology Laboratory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Biochemistry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BENG204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ind w:left="3983" w:hanging="398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for Specific and Academic Purposes 2            (PRE:BENG203)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Physiology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Fifth Term (Fall)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Biochemistry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Nondepartmental Elective*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Recombinant DNA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Techniques for Molecular Biology and Genetics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Entrepreneurship and Project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Technical Elective**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Sixth Term (Spring)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MBGE332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Biochemistry II Laboratory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Genetic Engineering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Biostatistics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Biology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Technical Elective**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Tissue Culture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Seventh Term (Fall)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Bioinformatics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Summer Practice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MBGE451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Graduation Project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IV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V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VI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Technical Elective**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Eighth Term (Spring)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Graduation Project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Seminars in Molecular Biology and Genetics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VII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VIII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Departmental Elective  IX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pStyle w:val="Title"/>
        <w:spacing w:before="120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</w:t>
      </w:r>
      <w:r w:rsidDel="00000000" w:rsidR="00000000" w:rsidRPr="00000000">
        <w:rPr>
          <w:b w:val="0"/>
          <w:sz w:val="20"/>
          <w:szCs w:val="20"/>
          <w:rtl w:val="0"/>
        </w:rPr>
        <w:t xml:space="preserve"> Theoretical course weekly hours, </w:t>
      </w:r>
      <w:r w:rsidDel="00000000" w:rsidR="00000000" w:rsidRPr="00000000">
        <w:rPr>
          <w:sz w:val="20"/>
          <w:szCs w:val="20"/>
          <w:rtl w:val="0"/>
        </w:rPr>
        <w:t xml:space="preserve">P:</w:t>
      </w:r>
      <w:r w:rsidDel="00000000" w:rsidR="00000000" w:rsidRPr="00000000">
        <w:rPr>
          <w:b w:val="0"/>
          <w:sz w:val="20"/>
          <w:szCs w:val="20"/>
          <w:rtl w:val="0"/>
        </w:rPr>
        <w:t xml:space="preserve"> Practical course weekly hours, </w:t>
      </w:r>
      <w:r w:rsidDel="00000000" w:rsidR="00000000" w:rsidRPr="00000000">
        <w:rPr>
          <w:sz w:val="20"/>
          <w:szCs w:val="20"/>
          <w:rtl w:val="0"/>
        </w:rPr>
        <w:t xml:space="preserve">C:</w:t>
      </w:r>
      <w:r w:rsidDel="00000000" w:rsidR="00000000" w:rsidRPr="00000000">
        <w:rPr>
          <w:b w:val="0"/>
          <w:sz w:val="20"/>
          <w:szCs w:val="20"/>
          <w:rtl w:val="0"/>
        </w:rPr>
        <w:t xml:space="preserve"> Credits, </w:t>
      </w:r>
    </w:p>
    <w:p w:rsidR="00000000" w:rsidDel="00000000" w:rsidP="00000000" w:rsidRDefault="00000000" w:rsidRPr="00000000" w14:paraId="000001BB">
      <w:pPr>
        <w:pStyle w:val="Title"/>
        <w:spacing w:after="120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ECTS: </w:t>
      </w:r>
      <w:r w:rsidDel="00000000" w:rsidR="00000000" w:rsidRPr="00000000">
        <w:rPr>
          <w:b w:val="0"/>
          <w:sz w:val="20"/>
          <w:szCs w:val="20"/>
          <w:rtl w:val="0"/>
        </w:rPr>
        <w:t xml:space="preserve">European Credit Transfer System</w:t>
      </w:r>
    </w:p>
    <w:p w:rsidR="00000000" w:rsidDel="00000000" w:rsidP="00000000" w:rsidRDefault="00000000" w:rsidRPr="00000000" w14:paraId="000001BC">
      <w:pPr>
        <w:pStyle w:val="Title"/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Nondepartmental Elective: Courses offered by other departments having at least 4 ECTS</w:t>
      </w:r>
    </w:p>
    <w:p w:rsidR="00000000" w:rsidDel="00000000" w:rsidP="00000000" w:rsidRDefault="00000000" w:rsidRPr="00000000" w14:paraId="000001BD">
      <w:pPr>
        <w:pStyle w:val="Title"/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Technical Elective: Courses offered by Department of Molecular Biology (MBGXXX) and Genetics or Department of Academic English (ENGXXX) having at least 4 ECTS, and which are presented in the lists of departmental and technical elective courses</w:t>
      </w:r>
    </w:p>
    <w:tbl>
      <w:tblPr>
        <w:tblStyle w:val="Table2"/>
        <w:tblW w:w="8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5562"/>
        <w:gridCol w:w="448"/>
        <w:gridCol w:w="442"/>
        <w:gridCol w:w="388"/>
        <w:gridCol w:w="816"/>
        <w:tblGridChange w:id="0">
          <w:tblGrid>
            <w:gridCol w:w="1254"/>
            <w:gridCol w:w="5562"/>
            <w:gridCol w:w="448"/>
            <w:gridCol w:w="442"/>
            <w:gridCol w:w="388"/>
            <w:gridCol w:w="816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University Compulsory 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trike w:val="0"/>
                  <w:color w:val="000000"/>
                  <w:sz w:val="22"/>
                  <w:szCs w:val="22"/>
                  <w:u w:val="none"/>
                  <w:rtl w:val="0"/>
                </w:rPr>
                <w:t xml:space="preserve">ICT100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Literacy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GSB/HSH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Fine Arts Elective/First Aid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ORY100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University Life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D6">
      <w:pPr>
        <w:pStyle w:val="Title"/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3"/>
        <w:gridCol w:w="992"/>
        <w:gridCol w:w="845"/>
        <w:tblGridChange w:id="0">
          <w:tblGrid>
            <w:gridCol w:w="3823"/>
            <w:gridCol w:w="992"/>
            <w:gridCol w:w="84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(Minimum Departmental Graduation Requirements)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Credits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240</w:t>
            </w:r>
          </w:p>
        </w:tc>
      </w:tr>
    </w:tbl>
    <w:p w:rsidR="00000000" w:rsidDel="00000000" w:rsidP="00000000" w:rsidRDefault="00000000" w:rsidRPr="00000000" w14:paraId="000001DE">
      <w:pPr>
        <w:pStyle w:val="Title"/>
        <w:spacing w:after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Style w:val="Title"/>
        <w:spacing w:after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Title"/>
        <w:spacing w:after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Style w:val="Title"/>
        <w:spacing w:after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Style w:val="Title"/>
        <w:spacing w:after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5453"/>
        <w:gridCol w:w="614"/>
        <w:gridCol w:w="556"/>
        <w:gridCol w:w="540"/>
        <w:gridCol w:w="805"/>
        <w:tblGridChange w:id="0">
          <w:tblGrid>
            <w:gridCol w:w="1292"/>
            <w:gridCol w:w="5453"/>
            <w:gridCol w:w="614"/>
            <w:gridCol w:w="556"/>
            <w:gridCol w:w="540"/>
            <w:gridCol w:w="80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Departmental Elective Courses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MBGE312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Physiology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MBGE313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Ecology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MBGE315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Immunology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MBGE318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Data Science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MBGE321 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 Microbiology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MBGE323 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Signal Transduction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MBGE327 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Neuroscience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MBGE328 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Behavioral Genetics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MBGE333 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Genetic Diseases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MBGE340 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Biophysics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MBGE345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Omics Technologies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MBGE346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Biodiversity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MBGE411 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Molecular Biology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MBGE414 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Bioinformatics II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MBGE416 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Embryology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MBGE417 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Stem Cell Biology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MBGE418 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Cancer Molecular Biology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MBGE419 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Functional Genomics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MBGE420 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Genetics and Biotechnology 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MBGE422 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Enzymology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MBGE424 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Epigenetics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MBGE426 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Free Radicals and Antioxidants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MBGE429 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Animal Behaviors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MBGE430 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Pharmacology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MBGE431 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Pharmacogenetic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MBGE432 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Biomolecules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MBGE434 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Topics in Molecular Biology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MBGE435 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Cycle and Death 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MBGE436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Nanotechnology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MBGE437 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Tissue Engineering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MBGE438 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Biomaterials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MBGE439 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Evolutionary Biology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MBGE442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Biology and Law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MBGE443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Bioanalytical Techniques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Non-departmental Elective Courses Offered for Other Departments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Biological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MBGE200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Basic Biotechnology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Technical Elective Courses Offered by the Department of Academic English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Developing English Language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ENGE350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ENGE400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ENGE450</w:t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Advanced Academic Writing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E6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85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CE74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KonuBal">
    <w:name w:val="Title"/>
    <w:basedOn w:val="Normal"/>
    <w:link w:val="KonuBalChar"/>
    <w:qFormat w:val="1"/>
    <w:rsid w:val="00CE74E0"/>
    <w:pPr>
      <w:jc w:val="center"/>
    </w:pPr>
    <w:rPr>
      <w:b w:val="1"/>
      <w:bCs w:val="1"/>
    </w:rPr>
  </w:style>
  <w:style w:type="character" w:styleId="KonuBalChar" w:customStyle="1">
    <w:name w:val="Konu Başlığı Char"/>
    <w:basedOn w:val="VarsaylanParagrafYazTipi"/>
    <w:link w:val="KonuBal"/>
    <w:rsid w:val="00CE74E0"/>
    <w:rPr>
      <w:rFonts w:ascii="Times New Roman" w:cs="Times New Roman" w:eastAsia="Times New Roman" w:hAnsi="Times New Roman"/>
      <w:b w:val="1"/>
      <w:bCs w:val="1"/>
      <w:sz w:val="24"/>
      <w:szCs w:val="24"/>
      <w:lang w:eastAsia="tr-TR" w:val="tr-TR"/>
    </w:rPr>
  </w:style>
  <w:style w:type="character" w:styleId="Kpr">
    <w:name w:val="Hyperlink"/>
    <w:basedOn w:val="VarsaylanParagrafYazTipi"/>
    <w:uiPriority w:val="99"/>
    <w:rsid w:val="00CE74E0"/>
    <w:rPr>
      <w:strike w:val="0"/>
      <w:dstrike w:val="0"/>
      <w:color w:val="555498"/>
      <w:u w:val="none"/>
      <w:effect w:val="none"/>
    </w:rPr>
  </w:style>
  <w:style w:type="table" w:styleId="TabloKlavuzu">
    <w:name w:val="Table Grid"/>
    <w:basedOn w:val="NormalTablo"/>
    <w:uiPriority w:val="39"/>
    <w:rsid w:val="00CE74E0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551428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551428"/>
    <w:rPr>
      <w:rFonts w:ascii="Segoe UI" w:cs="Segoe UI" w:eastAsia="Times New Roman" w:hAnsi="Segoe UI"/>
      <w:sz w:val="18"/>
      <w:szCs w:val="18"/>
      <w:lang w:eastAsia="tr-TR" w:val="tr-TR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F61D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F61D01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F61D01"/>
    <w:rPr>
      <w:rFonts w:ascii="Times New Roman" w:cs="Times New Roman" w:eastAsia="Times New Roman" w:hAnsi="Times New Roman"/>
      <w:sz w:val="20"/>
      <w:szCs w:val="20"/>
      <w:lang w:eastAsia="tr-TR"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F61D01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F61D01"/>
    <w:rPr>
      <w:rFonts w:ascii="Times New Roman" w:cs="Times New Roman" w:eastAsia="Times New Roman" w:hAnsi="Times New Roman"/>
      <w:b w:val="1"/>
      <w:bCs w:val="1"/>
      <w:sz w:val="20"/>
      <w:szCs w:val="20"/>
      <w:lang w:eastAsia="tr-TR" w:val="tr-TR"/>
    </w:rPr>
  </w:style>
  <w:style w:type="paragraph" w:styleId="Default" w:customStyle="1">
    <w:name w:val="Default"/>
    <w:rsid w:val="0056121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tr-TR" w:val="tr-TR"/>
    </w:rPr>
  </w:style>
  <w:style w:type="table" w:styleId="TabloKlavuzu1" w:customStyle="1">
    <w:name w:val="Tablo Kılavuzu1"/>
    <w:basedOn w:val="NormalTablo"/>
    <w:next w:val="TabloKlavuzu"/>
    <w:uiPriority w:val="39"/>
    <w:rsid w:val="00F96B9E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ngora.baskent.edu.tr/bilgipaketi/?dil=TR&amp;menu=akademik&amp;inner=katalog&amp;birim=302&amp;ders=99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BGTtMQxuufhY+xKlYNXmQqc1g==">AMUW2mWnmgFwaeky76Wdl6mh4AFpn1bQGfx0hifWmSq/pITD5/uw5x2fg1IjlO+A5LU7ne5xhK+llTFBmUtgweA2re0sx4pZwNJ+ncYgQ9mjV2okpN3FJTg=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2018-09-11T06:11:00Z</dcterms:created>
  <dc:creator>User</dc:creator>
</cp:coreProperties>
</file>